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4E44" w:rsidRDefault="00464E44" w:rsidP="00464E44">
      <w:pPr>
        <w:spacing w:line="480" w:lineRule="auto"/>
        <w:contextualSpacing/>
        <w:jc w:val="center"/>
        <w:rPr>
          <w:rFonts w:ascii="Times New Roman" w:hAnsi="Times New Roman" w:cs="Times New Roman"/>
          <w:sz w:val="24"/>
          <w:szCs w:val="24"/>
        </w:rPr>
      </w:pPr>
    </w:p>
    <w:p w:rsidR="00464E44" w:rsidRDefault="00464E44" w:rsidP="00464E44">
      <w:pPr>
        <w:spacing w:line="480" w:lineRule="auto"/>
        <w:contextualSpacing/>
        <w:jc w:val="center"/>
        <w:rPr>
          <w:rFonts w:ascii="Times New Roman" w:hAnsi="Times New Roman" w:cs="Times New Roman"/>
          <w:sz w:val="24"/>
          <w:szCs w:val="24"/>
        </w:rPr>
      </w:pPr>
    </w:p>
    <w:p w:rsidR="00464E44" w:rsidRDefault="00464E44" w:rsidP="00464E44">
      <w:pPr>
        <w:spacing w:line="480" w:lineRule="auto"/>
        <w:contextualSpacing/>
        <w:jc w:val="center"/>
        <w:rPr>
          <w:rFonts w:ascii="Times New Roman" w:hAnsi="Times New Roman" w:cs="Times New Roman"/>
          <w:sz w:val="24"/>
          <w:szCs w:val="24"/>
        </w:rPr>
      </w:pPr>
    </w:p>
    <w:p w:rsidR="00464E44" w:rsidRDefault="00464E44" w:rsidP="00464E44">
      <w:pPr>
        <w:spacing w:line="480" w:lineRule="auto"/>
        <w:contextualSpacing/>
        <w:jc w:val="center"/>
        <w:rPr>
          <w:rFonts w:ascii="Times New Roman" w:hAnsi="Times New Roman" w:cs="Times New Roman"/>
          <w:sz w:val="24"/>
          <w:szCs w:val="24"/>
        </w:rPr>
      </w:pPr>
    </w:p>
    <w:p w:rsidR="00464E44" w:rsidRDefault="00464E44" w:rsidP="00464E44">
      <w:pPr>
        <w:spacing w:line="480" w:lineRule="auto"/>
        <w:contextualSpacing/>
        <w:jc w:val="center"/>
        <w:rPr>
          <w:rFonts w:ascii="Times New Roman" w:hAnsi="Times New Roman" w:cs="Times New Roman"/>
          <w:sz w:val="24"/>
          <w:szCs w:val="24"/>
        </w:rPr>
      </w:pPr>
    </w:p>
    <w:p w:rsidR="00464E44" w:rsidRDefault="00464E44" w:rsidP="00464E44">
      <w:pPr>
        <w:spacing w:line="480" w:lineRule="auto"/>
        <w:contextualSpacing/>
        <w:jc w:val="center"/>
        <w:rPr>
          <w:rFonts w:ascii="Times New Roman" w:hAnsi="Times New Roman" w:cs="Times New Roman"/>
          <w:sz w:val="24"/>
          <w:szCs w:val="24"/>
        </w:rPr>
      </w:pPr>
    </w:p>
    <w:p w:rsidR="00D64EAA" w:rsidRPr="00464E44" w:rsidRDefault="00464E44" w:rsidP="00464E44">
      <w:pPr>
        <w:spacing w:line="480" w:lineRule="auto"/>
        <w:contextualSpacing/>
        <w:jc w:val="center"/>
        <w:rPr>
          <w:rFonts w:ascii="Times New Roman" w:hAnsi="Times New Roman" w:cs="Times New Roman"/>
          <w:sz w:val="24"/>
          <w:szCs w:val="24"/>
        </w:rPr>
      </w:pPr>
      <w:r w:rsidRPr="00464E44">
        <w:rPr>
          <w:rFonts w:ascii="Times New Roman" w:hAnsi="Times New Roman" w:cs="Times New Roman"/>
          <w:sz w:val="24"/>
          <w:szCs w:val="24"/>
        </w:rPr>
        <w:t>Assignment Two</w:t>
      </w:r>
    </w:p>
    <w:p w:rsidR="00464E44" w:rsidRPr="00464E44" w:rsidRDefault="00464E44" w:rsidP="00464E44">
      <w:pPr>
        <w:spacing w:line="480" w:lineRule="auto"/>
        <w:contextualSpacing/>
        <w:jc w:val="center"/>
        <w:rPr>
          <w:rFonts w:ascii="Times New Roman" w:hAnsi="Times New Roman" w:cs="Times New Roman"/>
          <w:sz w:val="24"/>
          <w:szCs w:val="24"/>
        </w:rPr>
      </w:pPr>
      <w:r w:rsidRPr="00464E44">
        <w:rPr>
          <w:rFonts w:ascii="Times New Roman" w:hAnsi="Times New Roman" w:cs="Times New Roman"/>
          <w:sz w:val="24"/>
          <w:szCs w:val="24"/>
        </w:rPr>
        <w:t>Student’s name</w:t>
      </w:r>
    </w:p>
    <w:p w:rsidR="00464E44" w:rsidRDefault="00464E44" w:rsidP="00464E44">
      <w:pPr>
        <w:spacing w:line="480" w:lineRule="auto"/>
        <w:contextualSpacing/>
        <w:jc w:val="center"/>
        <w:rPr>
          <w:rFonts w:ascii="Times New Roman" w:hAnsi="Times New Roman" w:cs="Times New Roman"/>
          <w:sz w:val="24"/>
          <w:szCs w:val="24"/>
        </w:rPr>
      </w:pPr>
      <w:r w:rsidRPr="00464E44">
        <w:rPr>
          <w:rFonts w:ascii="Times New Roman" w:hAnsi="Times New Roman" w:cs="Times New Roman"/>
          <w:sz w:val="24"/>
          <w:szCs w:val="24"/>
        </w:rPr>
        <w:t>Institution’s Name</w:t>
      </w:r>
    </w:p>
    <w:p w:rsidR="00E862BD" w:rsidRPr="00464E44" w:rsidRDefault="00E862BD" w:rsidP="00464E44">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Date</w:t>
      </w:r>
    </w:p>
    <w:p w:rsidR="00464E44" w:rsidRDefault="00464E44" w:rsidP="00C212E4">
      <w:pPr>
        <w:spacing w:line="480" w:lineRule="auto"/>
        <w:contextualSpacing/>
        <w:rPr>
          <w:rFonts w:ascii="Times New Roman" w:hAnsi="Times New Roman" w:cs="Times New Roman"/>
          <w:b/>
          <w:sz w:val="24"/>
          <w:szCs w:val="24"/>
        </w:rPr>
      </w:pPr>
    </w:p>
    <w:p w:rsidR="00464E44" w:rsidRDefault="00464E44">
      <w:pPr>
        <w:rPr>
          <w:rFonts w:ascii="Times New Roman" w:hAnsi="Times New Roman" w:cs="Times New Roman"/>
          <w:b/>
          <w:sz w:val="24"/>
          <w:szCs w:val="24"/>
        </w:rPr>
      </w:pPr>
      <w:r>
        <w:rPr>
          <w:rFonts w:ascii="Times New Roman" w:hAnsi="Times New Roman" w:cs="Times New Roman"/>
          <w:b/>
          <w:sz w:val="24"/>
          <w:szCs w:val="24"/>
        </w:rPr>
        <w:br w:type="page"/>
      </w:r>
    </w:p>
    <w:p w:rsidR="00E8383A" w:rsidRPr="00D64EAA" w:rsidRDefault="00E8383A" w:rsidP="00E8383A">
      <w:pPr>
        <w:spacing w:line="480" w:lineRule="auto"/>
        <w:contextualSpacing/>
        <w:rPr>
          <w:rFonts w:ascii="Times New Roman" w:hAnsi="Times New Roman" w:cs="Times New Roman"/>
          <w:b/>
          <w:sz w:val="24"/>
          <w:szCs w:val="24"/>
        </w:rPr>
      </w:pPr>
      <w:r w:rsidRPr="00AB6FAB">
        <w:rPr>
          <w:rFonts w:ascii="Times New Roman" w:hAnsi="Times New Roman" w:cs="Times New Roman"/>
          <w:b/>
          <w:sz w:val="24"/>
          <w:szCs w:val="24"/>
        </w:rPr>
        <w:lastRenderedPageBreak/>
        <w:t>Practical application Page 60</w:t>
      </w:r>
    </w:p>
    <w:p w:rsidR="00E8383A" w:rsidRPr="00A665D0" w:rsidRDefault="00E8383A" w:rsidP="00E8383A">
      <w:pPr>
        <w:spacing w:line="480" w:lineRule="auto"/>
        <w:contextualSpacing/>
        <w:rPr>
          <w:rFonts w:ascii="Times New Roman" w:hAnsi="Times New Roman" w:cs="Times New Roman"/>
          <w:sz w:val="24"/>
          <w:szCs w:val="24"/>
        </w:rPr>
      </w:pPr>
      <w:r w:rsidRPr="00A665D0">
        <w:rPr>
          <w:rFonts w:ascii="Times New Roman" w:hAnsi="Times New Roman" w:cs="Times New Roman"/>
          <w:sz w:val="24"/>
          <w:szCs w:val="24"/>
        </w:rPr>
        <w:t xml:space="preserve">Example Statement of the Problem </w:t>
      </w:r>
    </w:p>
    <w:p w:rsidR="00E8383A" w:rsidRPr="00E862BD" w:rsidRDefault="00E8383A" w:rsidP="00E8383A">
      <w:pPr>
        <w:spacing w:line="480" w:lineRule="auto"/>
        <w:contextualSpacing/>
        <w:jc w:val="center"/>
        <w:rPr>
          <w:rFonts w:ascii="Times New Roman" w:hAnsi="Times New Roman" w:cs="Times New Roman"/>
          <w:b/>
          <w:sz w:val="24"/>
          <w:szCs w:val="24"/>
        </w:rPr>
      </w:pPr>
      <w:r w:rsidRPr="00E862BD">
        <w:rPr>
          <w:rFonts w:ascii="Times New Roman" w:hAnsi="Times New Roman" w:cs="Times New Roman"/>
          <w:b/>
          <w:sz w:val="24"/>
          <w:szCs w:val="24"/>
        </w:rPr>
        <w:t>Assignment Two</w:t>
      </w:r>
    </w:p>
    <w:p w:rsidR="00E8383A" w:rsidRPr="00A665D0" w:rsidRDefault="00E8383A" w:rsidP="00E8383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Trade openness is a form of trade liberalization, which has a positive impact on the patterns of actual growth in the gross domestic product. Synthetic control measures can be employed in the comparison of the GDP growth in treated or open countries with the growth experienced in untreated countries, which are closed. Analysis of the republic of Georgia shows that making the transition without putting in place considerable measures for opening up to trade may hamper the GDP growth</w:t>
      </w:r>
      <w:r w:rsidRPr="00A665D0">
        <w:rPr>
          <w:rFonts w:ascii="Times New Roman" w:hAnsi="Times New Roman" w:cs="Times New Roman"/>
          <w:sz w:val="24"/>
          <w:szCs w:val="24"/>
        </w:rPr>
        <w:t>.</w:t>
      </w:r>
    </w:p>
    <w:p w:rsidR="00E8383A" w:rsidRPr="00A665D0" w:rsidRDefault="00E8383A" w:rsidP="00E8383A">
      <w:pPr>
        <w:spacing w:after="0" w:line="480" w:lineRule="auto"/>
        <w:contextualSpacing/>
        <w:jc w:val="center"/>
        <w:rPr>
          <w:rFonts w:ascii="Times New Roman" w:hAnsi="Times New Roman" w:cs="Times New Roman"/>
          <w:sz w:val="24"/>
          <w:szCs w:val="24"/>
        </w:rPr>
      </w:pPr>
      <w:r w:rsidRPr="00A665D0">
        <w:rPr>
          <w:rFonts w:ascii="Times New Roman" w:hAnsi="Times New Roman" w:cs="Times New Roman"/>
          <w:sz w:val="24"/>
          <w:szCs w:val="24"/>
        </w:rPr>
        <w:t>The Research Problem</w:t>
      </w:r>
    </w:p>
    <w:p w:rsidR="00E8383A" w:rsidRPr="00A665D0" w:rsidRDefault="00E8383A" w:rsidP="00E8383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There have been ongoing deliberations in the profession of economics concerning the effect of openness to trade in the republic of Georgia and its consequences. Theoretical frameworks have always been based on the concept of comparative advantage, where they have assigned positive growth effects of trade transition on economic liberalization. On the other hand, case studies have investigated the effect of openness in trade on the growth of the economy. The major setback with the cases studies is that they are not concerned about the statistical rigor, where they are exposed to case selection methods that are selective</w:t>
      </w:r>
      <w:r w:rsidRPr="00A665D0">
        <w:rPr>
          <w:rFonts w:ascii="Times New Roman" w:hAnsi="Times New Roman" w:cs="Times New Roman"/>
          <w:sz w:val="24"/>
          <w:szCs w:val="24"/>
        </w:rPr>
        <w:t>.</w:t>
      </w:r>
      <w:r>
        <w:rPr>
          <w:rFonts w:ascii="Times New Roman" w:hAnsi="Times New Roman" w:cs="Times New Roman"/>
          <w:sz w:val="24"/>
          <w:szCs w:val="24"/>
        </w:rPr>
        <w:t xml:space="preserve"> </w:t>
      </w:r>
    </w:p>
    <w:p w:rsidR="00E8383A" w:rsidRPr="00A665D0" w:rsidRDefault="00E8383A" w:rsidP="00E8383A">
      <w:pPr>
        <w:spacing w:after="0" w:line="480" w:lineRule="auto"/>
        <w:contextualSpacing/>
        <w:jc w:val="center"/>
        <w:rPr>
          <w:rFonts w:ascii="Times New Roman" w:hAnsi="Times New Roman" w:cs="Times New Roman"/>
          <w:sz w:val="24"/>
          <w:szCs w:val="24"/>
        </w:rPr>
      </w:pPr>
      <w:r w:rsidRPr="00A665D0">
        <w:rPr>
          <w:rFonts w:ascii="Times New Roman" w:hAnsi="Times New Roman" w:cs="Times New Roman"/>
          <w:sz w:val="24"/>
          <w:szCs w:val="24"/>
        </w:rPr>
        <w:t>Background and Justification</w:t>
      </w:r>
    </w:p>
    <w:p w:rsidR="00E8383A" w:rsidRDefault="00E8383A" w:rsidP="00E8383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Economic growth across the globe was hampered by the recession, where there was a record in resumption of the growth from 2009. Just like many global nations, the republic of Georgia was adversely affected by the negative outcomes of the recession, including low demand for automobiles. The economic recovery in Georgia has remained fragile, while the government stimulus has been used to prop up the levels of demand for commodities. Consequently, </w:t>
      </w:r>
      <w:r>
        <w:rPr>
          <w:rFonts w:ascii="Times New Roman" w:hAnsi="Times New Roman" w:cs="Times New Roman"/>
          <w:sz w:val="24"/>
          <w:szCs w:val="24"/>
        </w:rPr>
        <w:lastRenderedPageBreak/>
        <w:t>emergent markets are currently growing at or above the pre-crisis rates. The trade openness results can be measured tangibly by looking at determinants such as economic growth, standards of living, rates of innovation, and infrastructure development. Open economies have faster rates of growth compared to the closed economies. Evidence has shown that countries that have embraced outward-oriented strategies of development have seen a growth in both the trade and the gross domestic product.</w:t>
      </w:r>
    </w:p>
    <w:p w:rsidR="00A665D0" w:rsidRPr="00A665D0" w:rsidRDefault="00A665D0" w:rsidP="00C212E4">
      <w:pPr>
        <w:spacing w:after="0" w:line="480" w:lineRule="auto"/>
        <w:contextualSpacing/>
        <w:jc w:val="center"/>
        <w:rPr>
          <w:rFonts w:ascii="Times New Roman" w:hAnsi="Times New Roman" w:cs="Times New Roman"/>
          <w:sz w:val="24"/>
          <w:szCs w:val="24"/>
        </w:rPr>
      </w:pPr>
      <w:r w:rsidRPr="00A665D0">
        <w:rPr>
          <w:rFonts w:ascii="Times New Roman" w:hAnsi="Times New Roman" w:cs="Times New Roman"/>
          <w:sz w:val="24"/>
          <w:szCs w:val="24"/>
        </w:rPr>
        <w:t>Shortages or discrepancies in the Evidence</w:t>
      </w:r>
    </w:p>
    <w:p w:rsidR="00A665D0" w:rsidRDefault="00E8383A" w:rsidP="00C212E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There have been discrepancies in information regarding the evolution of the per capita income and the intensity of trade in the motor vehicle industry in Georgia</w:t>
      </w:r>
      <w:r w:rsidR="00A665D0" w:rsidRPr="00A665D0">
        <w:rPr>
          <w:rFonts w:ascii="Times New Roman" w:hAnsi="Times New Roman" w:cs="Times New Roman"/>
          <w:sz w:val="24"/>
          <w:szCs w:val="24"/>
        </w:rPr>
        <w:t>.</w:t>
      </w:r>
      <w:r>
        <w:rPr>
          <w:rFonts w:ascii="Times New Roman" w:hAnsi="Times New Roman" w:cs="Times New Roman"/>
          <w:sz w:val="24"/>
          <w:szCs w:val="24"/>
        </w:rPr>
        <w:t xml:space="preserve"> It is also evident that more than one person out of five in Georgia depend on international trade as a source of job market. </w:t>
      </w:r>
      <w:bookmarkStart w:id="0" w:name="_GoBack"/>
      <w:bookmarkEnd w:id="0"/>
      <w:r w:rsidR="008E46E4">
        <w:rPr>
          <w:rFonts w:ascii="Times New Roman" w:hAnsi="Times New Roman" w:cs="Times New Roman"/>
          <w:sz w:val="24"/>
          <w:szCs w:val="24"/>
        </w:rPr>
        <w:t>However</w:t>
      </w:r>
      <w:r>
        <w:rPr>
          <w:rFonts w:ascii="Times New Roman" w:hAnsi="Times New Roman" w:cs="Times New Roman"/>
          <w:sz w:val="24"/>
          <w:szCs w:val="24"/>
        </w:rPr>
        <w:t xml:space="preserve">, research has not shown the exact correlation between the growth in the gross domestic product of the republic of Georgia and the effect of openness in its trade affairs. Research should therefore be focused on the trade that supports higher levels of wages for employees and lower production costs for manufacturers and consumers, which helps in the provision of money for meeting the costs. </w:t>
      </w:r>
    </w:p>
    <w:p w:rsidR="00E8383A" w:rsidRPr="00A665D0" w:rsidRDefault="00E8383A" w:rsidP="00C212E4">
      <w:pPr>
        <w:spacing w:after="0" w:line="480" w:lineRule="auto"/>
        <w:ind w:firstLine="720"/>
        <w:contextualSpacing/>
        <w:rPr>
          <w:rFonts w:ascii="Times New Roman" w:hAnsi="Times New Roman" w:cs="Times New Roman"/>
          <w:sz w:val="24"/>
          <w:szCs w:val="24"/>
        </w:rPr>
      </w:pPr>
    </w:p>
    <w:p w:rsidR="00A665D0" w:rsidRPr="00A665D0" w:rsidRDefault="00A665D0" w:rsidP="00C212E4">
      <w:pPr>
        <w:spacing w:after="0" w:line="480" w:lineRule="auto"/>
        <w:contextualSpacing/>
        <w:jc w:val="center"/>
        <w:rPr>
          <w:rFonts w:ascii="Times New Roman" w:hAnsi="Times New Roman" w:cs="Times New Roman"/>
          <w:sz w:val="24"/>
          <w:szCs w:val="24"/>
        </w:rPr>
      </w:pPr>
      <w:r w:rsidRPr="00A665D0">
        <w:rPr>
          <w:rFonts w:ascii="Times New Roman" w:hAnsi="Times New Roman" w:cs="Times New Roman"/>
          <w:sz w:val="24"/>
          <w:szCs w:val="24"/>
        </w:rPr>
        <w:t>Audience</w:t>
      </w:r>
    </w:p>
    <w:p w:rsidR="00A665D0" w:rsidRPr="00A665D0" w:rsidRDefault="00A665D0" w:rsidP="00C212E4">
      <w:pPr>
        <w:spacing w:after="0" w:line="480" w:lineRule="auto"/>
        <w:ind w:firstLine="720"/>
        <w:contextualSpacing/>
        <w:rPr>
          <w:rFonts w:ascii="Times New Roman" w:hAnsi="Times New Roman" w:cs="Times New Roman"/>
          <w:sz w:val="24"/>
          <w:szCs w:val="24"/>
        </w:rPr>
      </w:pPr>
      <w:r w:rsidRPr="00A665D0">
        <w:rPr>
          <w:rFonts w:ascii="Times New Roman" w:hAnsi="Times New Roman" w:cs="Times New Roman"/>
          <w:sz w:val="24"/>
          <w:szCs w:val="24"/>
        </w:rPr>
        <w:t xml:space="preserve">The study will be of great benefit to </w:t>
      </w:r>
      <w:r w:rsidR="00E8383A">
        <w:rPr>
          <w:rFonts w:ascii="Times New Roman" w:hAnsi="Times New Roman" w:cs="Times New Roman"/>
          <w:sz w:val="24"/>
          <w:szCs w:val="24"/>
        </w:rPr>
        <w:t>the business community responsible for the creation of international trade policies</w:t>
      </w:r>
      <w:r w:rsidR="00FF593F">
        <w:rPr>
          <w:rFonts w:ascii="Times New Roman" w:hAnsi="Times New Roman" w:cs="Times New Roman"/>
          <w:sz w:val="24"/>
          <w:szCs w:val="24"/>
        </w:rPr>
        <w:t xml:space="preserve">. It will help the trade policy makers to understand why it is necessary to put in place measures of ensuring that there is openness in trade as opposed to closed trade, which may enhance development across the globe. The study will also benefit individual nations, where it acts as a guide in eliminating the levels of poverty and improvement of the lives of people. </w:t>
      </w:r>
      <w:r w:rsidRPr="00A665D0">
        <w:rPr>
          <w:rFonts w:ascii="Times New Roman" w:hAnsi="Times New Roman" w:cs="Times New Roman"/>
          <w:sz w:val="24"/>
          <w:szCs w:val="24"/>
        </w:rPr>
        <w:t xml:space="preserve"> </w:t>
      </w:r>
    </w:p>
    <w:p w:rsidR="00A665D0" w:rsidRPr="00A665D0" w:rsidRDefault="00A665D0" w:rsidP="00C212E4">
      <w:pPr>
        <w:spacing w:after="0" w:line="480" w:lineRule="auto"/>
        <w:contextualSpacing/>
        <w:jc w:val="center"/>
        <w:rPr>
          <w:rFonts w:ascii="Times New Roman" w:hAnsi="Times New Roman" w:cs="Times New Roman"/>
          <w:sz w:val="24"/>
          <w:szCs w:val="24"/>
        </w:rPr>
      </w:pPr>
      <w:r w:rsidRPr="00A665D0">
        <w:rPr>
          <w:rFonts w:ascii="Times New Roman" w:hAnsi="Times New Roman" w:cs="Times New Roman"/>
          <w:sz w:val="24"/>
          <w:szCs w:val="24"/>
        </w:rPr>
        <w:lastRenderedPageBreak/>
        <w:t>Purpose of the Study</w:t>
      </w:r>
    </w:p>
    <w:p w:rsidR="00A665D0" w:rsidRPr="00A665D0" w:rsidRDefault="00FF593F" w:rsidP="00C212E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major objective of the study is to analyze the effect of openness and trade to the economy of the Republic of Georgia concerning the vehicle industry. The paper looks at the impacts on the republic, both economically, socially and politically that have been brought about by the openness in trade. </w:t>
      </w:r>
    </w:p>
    <w:p w:rsidR="00A665D0" w:rsidRPr="00A665D0" w:rsidRDefault="00A665D0" w:rsidP="00C212E4">
      <w:pPr>
        <w:spacing w:after="0" w:line="480" w:lineRule="auto"/>
        <w:contextualSpacing/>
        <w:jc w:val="center"/>
        <w:rPr>
          <w:rFonts w:ascii="Times New Roman" w:hAnsi="Times New Roman" w:cs="Times New Roman"/>
          <w:sz w:val="24"/>
          <w:szCs w:val="24"/>
        </w:rPr>
      </w:pPr>
      <w:r w:rsidRPr="00A665D0">
        <w:rPr>
          <w:rFonts w:ascii="Times New Roman" w:hAnsi="Times New Roman" w:cs="Times New Roman"/>
          <w:sz w:val="24"/>
          <w:szCs w:val="24"/>
        </w:rPr>
        <w:t>Research Questions</w:t>
      </w:r>
    </w:p>
    <w:p w:rsidR="00A665D0" w:rsidRPr="00A665D0" w:rsidRDefault="00A665D0" w:rsidP="00C212E4">
      <w:pPr>
        <w:spacing w:after="0" w:line="480" w:lineRule="auto"/>
        <w:ind w:firstLine="720"/>
        <w:contextualSpacing/>
        <w:rPr>
          <w:rFonts w:ascii="Times New Roman" w:hAnsi="Times New Roman" w:cs="Times New Roman"/>
          <w:sz w:val="24"/>
          <w:szCs w:val="24"/>
        </w:rPr>
      </w:pPr>
      <w:r w:rsidRPr="00A665D0">
        <w:rPr>
          <w:rFonts w:ascii="Times New Roman" w:hAnsi="Times New Roman" w:cs="Times New Roman"/>
          <w:sz w:val="24"/>
          <w:szCs w:val="24"/>
        </w:rPr>
        <w:t xml:space="preserve">The main question </w:t>
      </w:r>
      <w:r w:rsidR="002256FD" w:rsidRPr="00A665D0">
        <w:rPr>
          <w:rFonts w:ascii="Times New Roman" w:hAnsi="Times New Roman" w:cs="Times New Roman"/>
          <w:sz w:val="24"/>
          <w:szCs w:val="24"/>
        </w:rPr>
        <w:t>is</w:t>
      </w:r>
      <w:r w:rsidRPr="00A665D0">
        <w:rPr>
          <w:rFonts w:ascii="Times New Roman" w:hAnsi="Times New Roman" w:cs="Times New Roman"/>
          <w:sz w:val="24"/>
          <w:szCs w:val="24"/>
        </w:rPr>
        <w:t xml:space="preserve"> </w:t>
      </w:r>
      <w:r w:rsidR="002256FD">
        <w:rPr>
          <w:rFonts w:ascii="Times New Roman" w:hAnsi="Times New Roman" w:cs="Times New Roman"/>
          <w:sz w:val="24"/>
          <w:szCs w:val="24"/>
        </w:rPr>
        <w:t>what is the impact of openness and trade on the economy of the republic of Georgia concerning the vehicle industry</w:t>
      </w:r>
      <w:r w:rsidRPr="00A665D0">
        <w:rPr>
          <w:rFonts w:ascii="Times New Roman" w:hAnsi="Times New Roman" w:cs="Times New Roman"/>
          <w:sz w:val="24"/>
          <w:szCs w:val="24"/>
        </w:rPr>
        <w:t>?</w:t>
      </w:r>
    </w:p>
    <w:p w:rsidR="00A665D0" w:rsidRPr="00A665D0" w:rsidRDefault="00A665D0" w:rsidP="00C212E4">
      <w:pPr>
        <w:spacing w:after="0" w:line="480" w:lineRule="auto"/>
        <w:ind w:firstLine="720"/>
        <w:contextualSpacing/>
        <w:rPr>
          <w:rFonts w:ascii="Times New Roman" w:hAnsi="Times New Roman" w:cs="Times New Roman"/>
          <w:sz w:val="24"/>
          <w:szCs w:val="24"/>
        </w:rPr>
      </w:pPr>
      <w:r w:rsidRPr="00A665D0">
        <w:rPr>
          <w:rFonts w:ascii="Times New Roman" w:hAnsi="Times New Roman" w:cs="Times New Roman"/>
          <w:sz w:val="24"/>
          <w:szCs w:val="24"/>
        </w:rPr>
        <w:t>The sub-questions are:</w:t>
      </w:r>
    </w:p>
    <w:p w:rsidR="00A665D0" w:rsidRPr="008A763A" w:rsidRDefault="002256FD" w:rsidP="00C212E4">
      <w:pPr>
        <w:pStyle w:val="ListParagraph"/>
        <w:numPr>
          <w:ilvl w:val="0"/>
          <w:numId w:val="2"/>
        </w:numPr>
        <w:spacing w:after="0" w:line="480" w:lineRule="auto"/>
        <w:rPr>
          <w:rFonts w:ascii="Times New Roman" w:hAnsi="Times New Roman" w:cs="Times New Roman"/>
          <w:sz w:val="24"/>
          <w:szCs w:val="24"/>
        </w:rPr>
      </w:pPr>
      <w:r>
        <w:rPr>
          <w:rFonts w:ascii="Times New Roman" w:hAnsi="Times New Roman" w:cs="Times New Roman"/>
          <w:sz w:val="24"/>
          <w:szCs w:val="24"/>
        </w:rPr>
        <w:t>What is the impact of openness and trade on the gross domestic product in the Republic of Georgia</w:t>
      </w:r>
      <w:r w:rsidR="00A665D0" w:rsidRPr="008A763A">
        <w:rPr>
          <w:rFonts w:ascii="Times New Roman" w:hAnsi="Times New Roman" w:cs="Times New Roman"/>
          <w:sz w:val="24"/>
          <w:szCs w:val="24"/>
        </w:rPr>
        <w:t xml:space="preserve">? </w:t>
      </w:r>
    </w:p>
    <w:p w:rsidR="00A665D0" w:rsidRPr="008A763A" w:rsidRDefault="002256FD" w:rsidP="00C212E4">
      <w:pPr>
        <w:pStyle w:val="ListParagraph"/>
        <w:numPr>
          <w:ilvl w:val="0"/>
          <w:numId w:val="2"/>
        </w:numPr>
        <w:spacing w:after="0" w:line="480" w:lineRule="auto"/>
        <w:rPr>
          <w:rFonts w:ascii="Times New Roman" w:hAnsi="Times New Roman" w:cs="Times New Roman"/>
          <w:sz w:val="24"/>
          <w:szCs w:val="24"/>
        </w:rPr>
      </w:pPr>
      <w:r>
        <w:rPr>
          <w:rFonts w:ascii="Times New Roman" w:hAnsi="Times New Roman" w:cs="Times New Roman"/>
          <w:sz w:val="24"/>
          <w:szCs w:val="24"/>
        </w:rPr>
        <w:t>How has the motor vehicle industry changed as a result of liberalization of trade to include the openness in the market</w:t>
      </w:r>
      <w:r w:rsidR="00A665D0" w:rsidRPr="008A763A">
        <w:rPr>
          <w:rFonts w:ascii="Times New Roman" w:hAnsi="Times New Roman" w:cs="Times New Roman"/>
          <w:sz w:val="24"/>
          <w:szCs w:val="24"/>
        </w:rPr>
        <w:t>?</w:t>
      </w:r>
    </w:p>
    <w:p w:rsidR="00F73013" w:rsidRPr="00E862BD" w:rsidRDefault="002256FD" w:rsidP="00C212E4">
      <w:pPr>
        <w:pStyle w:val="ListParagraph"/>
        <w:numPr>
          <w:ilvl w:val="0"/>
          <w:numId w:val="2"/>
        </w:numPr>
        <w:spacing w:after="0" w:line="480" w:lineRule="auto"/>
        <w:rPr>
          <w:rFonts w:ascii="Times New Roman" w:hAnsi="Times New Roman" w:cs="Times New Roman"/>
          <w:sz w:val="24"/>
          <w:szCs w:val="24"/>
        </w:rPr>
      </w:pPr>
      <w:r>
        <w:rPr>
          <w:rFonts w:ascii="Times New Roman" w:hAnsi="Times New Roman" w:cs="Times New Roman"/>
          <w:sz w:val="24"/>
          <w:szCs w:val="24"/>
        </w:rPr>
        <w:t>What are some of the initiatives that the republic is seeking to put in place to ensure openness in the motor vehicle industry</w:t>
      </w:r>
      <w:r w:rsidR="00A665D0" w:rsidRPr="008A763A">
        <w:rPr>
          <w:rFonts w:ascii="Times New Roman" w:hAnsi="Times New Roman" w:cs="Times New Roman"/>
          <w:sz w:val="24"/>
          <w:szCs w:val="24"/>
        </w:rPr>
        <w:t>?</w:t>
      </w:r>
    </w:p>
    <w:p w:rsidR="00D64EAA" w:rsidRDefault="00D64EAA">
      <w:pPr>
        <w:rPr>
          <w:rFonts w:asciiTheme="majorBidi" w:eastAsia="Times New Roman" w:hAnsiTheme="majorBidi" w:cstheme="majorBidi"/>
          <w:b/>
          <w:color w:val="222222"/>
          <w:sz w:val="24"/>
          <w:szCs w:val="24"/>
        </w:rPr>
      </w:pPr>
      <w:r>
        <w:rPr>
          <w:rFonts w:asciiTheme="majorBidi" w:eastAsia="Times New Roman" w:hAnsiTheme="majorBidi" w:cstheme="majorBidi"/>
          <w:b/>
          <w:color w:val="222222"/>
          <w:sz w:val="24"/>
          <w:szCs w:val="24"/>
        </w:rPr>
        <w:br w:type="page"/>
      </w:r>
    </w:p>
    <w:p w:rsidR="00667B83" w:rsidRPr="00D95F81" w:rsidRDefault="00D95F81" w:rsidP="00D95F81">
      <w:pPr>
        <w:spacing w:after="0" w:line="480" w:lineRule="auto"/>
        <w:contextualSpacing/>
        <w:jc w:val="center"/>
        <w:rPr>
          <w:rFonts w:ascii="Times New Roman" w:hAnsi="Times New Roman" w:cs="Times New Roman"/>
          <w:b/>
          <w:sz w:val="24"/>
          <w:szCs w:val="24"/>
        </w:rPr>
      </w:pPr>
      <w:r w:rsidRPr="00D95F81">
        <w:rPr>
          <w:rFonts w:asciiTheme="majorBidi" w:eastAsia="Times New Roman" w:hAnsiTheme="majorBidi" w:cstheme="majorBidi"/>
          <w:b/>
          <w:color w:val="222222"/>
          <w:sz w:val="24"/>
          <w:szCs w:val="24"/>
        </w:rPr>
        <w:lastRenderedPageBreak/>
        <w:t>Review Guidelines</w:t>
      </w:r>
    </w:p>
    <w:tbl>
      <w:tblPr>
        <w:tblStyle w:val="TableGrid"/>
        <w:tblW w:w="0" w:type="auto"/>
        <w:tblLook w:val="04A0"/>
      </w:tblPr>
      <w:tblGrid>
        <w:gridCol w:w="4956"/>
        <w:gridCol w:w="4394"/>
      </w:tblGrid>
      <w:tr w:rsidR="00667B83" w:rsidRPr="003C6A2D" w:rsidTr="00B30F9B">
        <w:tc>
          <w:tcPr>
            <w:tcW w:w="4956" w:type="dxa"/>
          </w:tcPr>
          <w:p w:rsidR="00667B83" w:rsidRPr="00BA67A9" w:rsidRDefault="00667B83" w:rsidP="00C212E4">
            <w:pPr>
              <w:spacing w:line="480" w:lineRule="auto"/>
              <w:contextualSpacing/>
              <w:rPr>
                <w:rFonts w:ascii="Times New Roman" w:hAnsi="Times New Roman" w:cs="Times New Roman"/>
                <w:sz w:val="24"/>
                <w:szCs w:val="24"/>
              </w:rPr>
            </w:pPr>
            <w:r w:rsidRPr="00BA67A9">
              <w:rPr>
                <w:rFonts w:ascii="Times New Roman" w:hAnsi="Times New Roman" w:cs="Times New Roman"/>
                <w:sz w:val="24"/>
                <w:szCs w:val="24"/>
              </w:rPr>
              <w:t>Sources/Book</w:t>
            </w:r>
          </w:p>
        </w:tc>
        <w:tc>
          <w:tcPr>
            <w:tcW w:w="4394" w:type="dxa"/>
          </w:tcPr>
          <w:p w:rsidR="00667B83" w:rsidRPr="003C6A2D" w:rsidRDefault="00667B83" w:rsidP="00C212E4">
            <w:pPr>
              <w:spacing w:line="480" w:lineRule="auto"/>
              <w:contextualSpacing/>
              <w:rPr>
                <w:rFonts w:ascii="Times New Roman" w:hAnsi="Times New Roman" w:cs="Times New Roman"/>
                <w:sz w:val="24"/>
                <w:szCs w:val="24"/>
              </w:rPr>
            </w:pPr>
            <w:r w:rsidRPr="003C6A2D">
              <w:rPr>
                <w:rFonts w:ascii="Times New Roman" w:hAnsi="Times New Roman" w:cs="Times New Roman"/>
                <w:sz w:val="24"/>
                <w:szCs w:val="24"/>
              </w:rPr>
              <w:t>The problem it addresses</w:t>
            </w:r>
          </w:p>
        </w:tc>
      </w:tr>
      <w:tr w:rsidR="00667B83" w:rsidRPr="003C6A2D" w:rsidTr="00B30F9B">
        <w:tc>
          <w:tcPr>
            <w:tcW w:w="4956" w:type="dxa"/>
          </w:tcPr>
          <w:p w:rsidR="00667B83" w:rsidRPr="00BA67A9" w:rsidRDefault="002256FD" w:rsidP="00C212E4">
            <w:pPr>
              <w:spacing w:line="480" w:lineRule="auto"/>
              <w:contextualSpacing/>
              <w:rPr>
                <w:rFonts w:ascii="Times New Roman" w:hAnsi="Times New Roman" w:cs="Times New Roman"/>
                <w:sz w:val="24"/>
                <w:szCs w:val="24"/>
              </w:rPr>
            </w:pPr>
            <w:proofErr w:type="spellStart"/>
            <w:r w:rsidRPr="00BA67A9">
              <w:rPr>
                <w:rFonts w:ascii="Times New Roman" w:hAnsi="Times New Roman" w:cs="Times New Roman"/>
                <w:color w:val="222222"/>
                <w:sz w:val="24"/>
                <w:szCs w:val="24"/>
                <w:shd w:val="clear" w:color="auto" w:fill="FFFFFF"/>
              </w:rPr>
              <w:t>Sbia</w:t>
            </w:r>
            <w:proofErr w:type="spellEnd"/>
            <w:r w:rsidRPr="00BA67A9">
              <w:rPr>
                <w:rFonts w:ascii="Times New Roman" w:hAnsi="Times New Roman" w:cs="Times New Roman"/>
                <w:color w:val="222222"/>
                <w:sz w:val="24"/>
                <w:szCs w:val="24"/>
                <w:shd w:val="clear" w:color="auto" w:fill="FFFFFF"/>
              </w:rPr>
              <w:t xml:space="preserve">, R., </w:t>
            </w:r>
            <w:proofErr w:type="spellStart"/>
            <w:r w:rsidRPr="00BA67A9">
              <w:rPr>
                <w:rFonts w:ascii="Times New Roman" w:hAnsi="Times New Roman" w:cs="Times New Roman"/>
                <w:color w:val="222222"/>
                <w:sz w:val="24"/>
                <w:szCs w:val="24"/>
                <w:shd w:val="clear" w:color="auto" w:fill="FFFFFF"/>
              </w:rPr>
              <w:t>Shahbaz</w:t>
            </w:r>
            <w:proofErr w:type="spellEnd"/>
            <w:r w:rsidRPr="00BA67A9">
              <w:rPr>
                <w:rFonts w:ascii="Times New Roman" w:hAnsi="Times New Roman" w:cs="Times New Roman"/>
                <w:color w:val="222222"/>
                <w:sz w:val="24"/>
                <w:szCs w:val="24"/>
                <w:shd w:val="clear" w:color="auto" w:fill="FFFFFF"/>
              </w:rPr>
              <w:t xml:space="preserve">, M., &amp; </w:t>
            </w:r>
            <w:proofErr w:type="spellStart"/>
            <w:r w:rsidRPr="00BA67A9">
              <w:rPr>
                <w:rFonts w:ascii="Times New Roman" w:hAnsi="Times New Roman" w:cs="Times New Roman"/>
                <w:color w:val="222222"/>
                <w:sz w:val="24"/>
                <w:szCs w:val="24"/>
                <w:shd w:val="clear" w:color="auto" w:fill="FFFFFF"/>
              </w:rPr>
              <w:t>Hamdi</w:t>
            </w:r>
            <w:proofErr w:type="spellEnd"/>
            <w:r w:rsidRPr="00BA67A9">
              <w:rPr>
                <w:rFonts w:ascii="Times New Roman" w:hAnsi="Times New Roman" w:cs="Times New Roman"/>
                <w:color w:val="222222"/>
                <w:sz w:val="24"/>
                <w:szCs w:val="24"/>
                <w:shd w:val="clear" w:color="auto" w:fill="FFFFFF"/>
              </w:rPr>
              <w:t>, H. (2014). A contribution of foreign direct investment, clean energy, trade openness, carbon emissions and economic growth to energy demand in UAE. </w:t>
            </w:r>
            <w:r w:rsidRPr="00BA67A9">
              <w:rPr>
                <w:rFonts w:ascii="Times New Roman" w:hAnsi="Times New Roman" w:cs="Times New Roman"/>
                <w:i/>
                <w:iCs/>
                <w:color w:val="222222"/>
                <w:sz w:val="24"/>
                <w:szCs w:val="24"/>
                <w:shd w:val="clear" w:color="auto" w:fill="FFFFFF"/>
              </w:rPr>
              <w:t>Economic Modelling</w:t>
            </w:r>
            <w:r w:rsidRPr="00BA67A9">
              <w:rPr>
                <w:rFonts w:ascii="Times New Roman" w:hAnsi="Times New Roman" w:cs="Times New Roman"/>
                <w:color w:val="222222"/>
                <w:sz w:val="24"/>
                <w:szCs w:val="24"/>
                <w:shd w:val="clear" w:color="auto" w:fill="FFFFFF"/>
              </w:rPr>
              <w:t>, </w:t>
            </w:r>
            <w:r w:rsidRPr="00BA67A9">
              <w:rPr>
                <w:rFonts w:ascii="Times New Roman" w:hAnsi="Times New Roman" w:cs="Times New Roman"/>
                <w:i/>
                <w:iCs/>
                <w:color w:val="222222"/>
                <w:sz w:val="24"/>
                <w:szCs w:val="24"/>
                <w:shd w:val="clear" w:color="auto" w:fill="FFFFFF"/>
              </w:rPr>
              <w:t>36</w:t>
            </w:r>
            <w:r w:rsidRPr="00BA67A9">
              <w:rPr>
                <w:rFonts w:ascii="Times New Roman" w:hAnsi="Times New Roman" w:cs="Times New Roman"/>
                <w:color w:val="222222"/>
                <w:sz w:val="24"/>
                <w:szCs w:val="24"/>
                <w:shd w:val="clear" w:color="auto" w:fill="FFFFFF"/>
              </w:rPr>
              <w:t>, 191-197.</w:t>
            </w:r>
          </w:p>
        </w:tc>
        <w:tc>
          <w:tcPr>
            <w:tcW w:w="4394" w:type="dxa"/>
          </w:tcPr>
          <w:p w:rsidR="00667B83" w:rsidRPr="003C6A2D" w:rsidRDefault="00240DB3" w:rsidP="00C212E4">
            <w:pPr>
              <w:spacing w:line="480" w:lineRule="auto"/>
              <w:contextualSpacing/>
              <w:rPr>
                <w:rFonts w:ascii="Times New Roman" w:hAnsi="Times New Roman" w:cs="Times New Roman"/>
                <w:sz w:val="24"/>
                <w:szCs w:val="24"/>
              </w:rPr>
            </w:pPr>
            <w:r>
              <w:rPr>
                <w:rFonts w:ascii="Times New Roman" w:hAnsi="Times New Roman" w:cs="Times New Roman"/>
                <w:sz w:val="24"/>
                <w:szCs w:val="24"/>
              </w:rPr>
              <w:t>How does openness in trade impact on the rate of direct foreign investment?</w:t>
            </w:r>
          </w:p>
          <w:p w:rsidR="00667B83" w:rsidRPr="003C6A2D" w:rsidRDefault="00667B83" w:rsidP="00C212E4">
            <w:pPr>
              <w:spacing w:line="480" w:lineRule="auto"/>
              <w:contextualSpacing/>
              <w:rPr>
                <w:rFonts w:ascii="Times New Roman" w:hAnsi="Times New Roman" w:cs="Times New Roman"/>
                <w:sz w:val="24"/>
                <w:szCs w:val="24"/>
              </w:rPr>
            </w:pPr>
          </w:p>
        </w:tc>
      </w:tr>
      <w:tr w:rsidR="00667B83" w:rsidRPr="003C6A2D" w:rsidTr="00B30F9B">
        <w:tc>
          <w:tcPr>
            <w:tcW w:w="4956" w:type="dxa"/>
          </w:tcPr>
          <w:p w:rsidR="00667B83" w:rsidRPr="00BA67A9" w:rsidRDefault="00240DB3" w:rsidP="00C212E4">
            <w:pPr>
              <w:spacing w:line="480" w:lineRule="auto"/>
              <w:contextualSpacing/>
              <w:rPr>
                <w:rFonts w:ascii="Times New Roman" w:hAnsi="Times New Roman" w:cs="Times New Roman"/>
                <w:sz w:val="24"/>
                <w:szCs w:val="24"/>
              </w:rPr>
            </w:pPr>
            <w:r w:rsidRPr="00BA67A9">
              <w:rPr>
                <w:rFonts w:ascii="Times New Roman" w:hAnsi="Times New Roman" w:cs="Times New Roman"/>
                <w:color w:val="222222"/>
                <w:sz w:val="24"/>
                <w:szCs w:val="24"/>
                <w:shd w:val="clear" w:color="auto" w:fill="FFFFFF"/>
              </w:rPr>
              <w:t>Al-</w:t>
            </w:r>
            <w:proofErr w:type="spellStart"/>
            <w:r w:rsidRPr="00BA67A9">
              <w:rPr>
                <w:rFonts w:ascii="Times New Roman" w:hAnsi="Times New Roman" w:cs="Times New Roman"/>
                <w:color w:val="222222"/>
                <w:sz w:val="24"/>
                <w:szCs w:val="24"/>
                <w:shd w:val="clear" w:color="auto" w:fill="FFFFFF"/>
              </w:rPr>
              <w:t>Mulali</w:t>
            </w:r>
            <w:proofErr w:type="spellEnd"/>
            <w:r w:rsidRPr="00BA67A9">
              <w:rPr>
                <w:rFonts w:ascii="Times New Roman" w:hAnsi="Times New Roman" w:cs="Times New Roman"/>
                <w:color w:val="222222"/>
                <w:sz w:val="24"/>
                <w:szCs w:val="24"/>
                <w:shd w:val="clear" w:color="auto" w:fill="FFFFFF"/>
              </w:rPr>
              <w:t xml:space="preserve">, U., </w:t>
            </w:r>
            <w:proofErr w:type="spellStart"/>
            <w:r w:rsidRPr="00BA67A9">
              <w:rPr>
                <w:rFonts w:ascii="Times New Roman" w:hAnsi="Times New Roman" w:cs="Times New Roman"/>
                <w:color w:val="222222"/>
                <w:sz w:val="24"/>
                <w:szCs w:val="24"/>
                <w:shd w:val="clear" w:color="auto" w:fill="FFFFFF"/>
              </w:rPr>
              <w:t>Ozturk</w:t>
            </w:r>
            <w:proofErr w:type="spellEnd"/>
            <w:r w:rsidRPr="00BA67A9">
              <w:rPr>
                <w:rFonts w:ascii="Times New Roman" w:hAnsi="Times New Roman" w:cs="Times New Roman"/>
                <w:color w:val="222222"/>
                <w:sz w:val="24"/>
                <w:szCs w:val="24"/>
                <w:shd w:val="clear" w:color="auto" w:fill="FFFFFF"/>
              </w:rPr>
              <w:t>, I., &amp; Lean, H. H. (2015). The influence of economic growth, urbanization, trade openness, financial development, and renewable energy on pollution in Europe. </w:t>
            </w:r>
            <w:r w:rsidRPr="00BA67A9">
              <w:rPr>
                <w:rFonts w:ascii="Times New Roman" w:hAnsi="Times New Roman" w:cs="Times New Roman"/>
                <w:i/>
                <w:iCs/>
                <w:color w:val="222222"/>
                <w:sz w:val="24"/>
                <w:szCs w:val="24"/>
                <w:shd w:val="clear" w:color="auto" w:fill="FFFFFF"/>
              </w:rPr>
              <w:t>Natural Hazards</w:t>
            </w:r>
            <w:r w:rsidRPr="00BA67A9">
              <w:rPr>
                <w:rFonts w:ascii="Times New Roman" w:hAnsi="Times New Roman" w:cs="Times New Roman"/>
                <w:color w:val="222222"/>
                <w:sz w:val="24"/>
                <w:szCs w:val="24"/>
                <w:shd w:val="clear" w:color="auto" w:fill="FFFFFF"/>
              </w:rPr>
              <w:t>, </w:t>
            </w:r>
            <w:r w:rsidRPr="00BA67A9">
              <w:rPr>
                <w:rFonts w:ascii="Times New Roman" w:hAnsi="Times New Roman" w:cs="Times New Roman"/>
                <w:i/>
                <w:iCs/>
                <w:color w:val="222222"/>
                <w:sz w:val="24"/>
                <w:szCs w:val="24"/>
                <w:shd w:val="clear" w:color="auto" w:fill="FFFFFF"/>
              </w:rPr>
              <w:t>79</w:t>
            </w:r>
            <w:r w:rsidRPr="00BA67A9">
              <w:rPr>
                <w:rFonts w:ascii="Times New Roman" w:hAnsi="Times New Roman" w:cs="Times New Roman"/>
                <w:color w:val="222222"/>
                <w:sz w:val="24"/>
                <w:szCs w:val="24"/>
                <w:shd w:val="clear" w:color="auto" w:fill="FFFFFF"/>
              </w:rPr>
              <w:t>(1), 621-644.</w:t>
            </w:r>
          </w:p>
        </w:tc>
        <w:tc>
          <w:tcPr>
            <w:tcW w:w="4394" w:type="dxa"/>
          </w:tcPr>
          <w:p w:rsidR="00667B83" w:rsidRPr="003C6A2D" w:rsidRDefault="00240DB3" w:rsidP="00C212E4">
            <w:pPr>
              <w:spacing w:line="480" w:lineRule="auto"/>
              <w:contextualSpacing/>
              <w:rPr>
                <w:rFonts w:ascii="Times New Roman" w:hAnsi="Times New Roman" w:cs="Times New Roman"/>
                <w:sz w:val="24"/>
                <w:szCs w:val="24"/>
              </w:rPr>
            </w:pPr>
            <w:r>
              <w:rPr>
                <w:rFonts w:ascii="Times New Roman" w:hAnsi="Times New Roman" w:cs="Times New Roman"/>
                <w:sz w:val="24"/>
                <w:szCs w:val="24"/>
              </w:rPr>
              <w:t>What impacts does the openness in trade have on the economy</w:t>
            </w:r>
            <w:r w:rsidR="00667B83" w:rsidRPr="003C6A2D">
              <w:rPr>
                <w:rFonts w:ascii="Times New Roman" w:hAnsi="Times New Roman" w:cs="Times New Roman"/>
                <w:sz w:val="24"/>
                <w:szCs w:val="24"/>
              </w:rPr>
              <w:t>?</w:t>
            </w:r>
          </w:p>
          <w:p w:rsidR="00667B83" w:rsidRPr="003C6A2D" w:rsidRDefault="00667B83" w:rsidP="00C212E4">
            <w:pPr>
              <w:spacing w:line="480" w:lineRule="auto"/>
              <w:contextualSpacing/>
              <w:rPr>
                <w:rFonts w:ascii="Times New Roman" w:hAnsi="Times New Roman" w:cs="Times New Roman"/>
                <w:sz w:val="24"/>
                <w:szCs w:val="24"/>
              </w:rPr>
            </w:pPr>
          </w:p>
        </w:tc>
      </w:tr>
      <w:tr w:rsidR="00667B83" w:rsidRPr="003C6A2D" w:rsidTr="00B30F9B">
        <w:tc>
          <w:tcPr>
            <w:tcW w:w="4956" w:type="dxa"/>
          </w:tcPr>
          <w:p w:rsidR="00667B83" w:rsidRPr="00BA67A9" w:rsidRDefault="00240DB3" w:rsidP="00C212E4">
            <w:pPr>
              <w:pStyle w:val="NormalWeb"/>
              <w:spacing w:line="480" w:lineRule="auto"/>
              <w:contextualSpacing/>
            </w:pPr>
            <w:proofErr w:type="spellStart"/>
            <w:r w:rsidRPr="00BA67A9">
              <w:rPr>
                <w:color w:val="222222"/>
                <w:shd w:val="clear" w:color="auto" w:fill="FFFFFF"/>
              </w:rPr>
              <w:t>Solarin</w:t>
            </w:r>
            <w:proofErr w:type="spellEnd"/>
            <w:r w:rsidRPr="00BA67A9">
              <w:rPr>
                <w:color w:val="222222"/>
                <w:shd w:val="clear" w:color="auto" w:fill="FFFFFF"/>
              </w:rPr>
              <w:t xml:space="preserve">, S. A., &amp; </w:t>
            </w:r>
            <w:proofErr w:type="spellStart"/>
            <w:r w:rsidRPr="00BA67A9">
              <w:rPr>
                <w:color w:val="222222"/>
                <w:shd w:val="clear" w:color="auto" w:fill="FFFFFF"/>
              </w:rPr>
              <w:t>Shahbaz</w:t>
            </w:r>
            <w:proofErr w:type="spellEnd"/>
            <w:r w:rsidRPr="00BA67A9">
              <w:rPr>
                <w:color w:val="222222"/>
                <w:shd w:val="clear" w:color="auto" w:fill="FFFFFF"/>
              </w:rPr>
              <w:t>, M. (2015). Natural gas consumption and economic growth: The role of foreign direct investment, capital formation and trade openness in Malaysia. </w:t>
            </w:r>
            <w:r w:rsidRPr="00BA67A9">
              <w:rPr>
                <w:i/>
                <w:iCs/>
                <w:color w:val="222222"/>
                <w:shd w:val="clear" w:color="auto" w:fill="FFFFFF"/>
              </w:rPr>
              <w:t>Renewable and Sustainable Energy Reviews</w:t>
            </w:r>
            <w:r w:rsidRPr="00BA67A9">
              <w:rPr>
                <w:color w:val="222222"/>
                <w:shd w:val="clear" w:color="auto" w:fill="FFFFFF"/>
              </w:rPr>
              <w:t>, </w:t>
            </w:r>
            <w:r w:rsidRPr="00BA67A9">
              <w:rPr>
                <w:i/>
                <w:iCs/>
                <w:color w:val="222222"/>
                <w:shd w:val="clear" w:color="auto" w:fill="FFFFFF"/>
              </w:rPr>
              <w:t>42</w:t>
            </w:r>
            <w:r w:rsidRPr="00BA67A9">
              <w:rPr>
                <w:color w:val="222222"/>
                <w:shd w:val="clear" w:color="auto" w:fill="FFFFFF"/>
              </w:rPr>
              <w:t>, 835-845</w:t>
            </w:r>
            <w:r w:rsidR="00667B83" w:rsidRPr="00BA67A9">
              <w:t xml:space="preserve">. </w:t>
            </w:r>
          </w:p>
        </w:tc>
        <w:tc>
          <w:tcPr>
            <w:tcW w:w="4394" w:type="dxa"/>
          </w:tcPr>
          <w:p w:rsidR="00667B83" w:rsidRPr="003C6A2D" w:rsidRDefault="00240DB3" w:rsidP="00C212E4">
            <w:pP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What are the </w:t>
            </w:r>
            <w:proofErr w:type="spellStart"/>
            <w:r>
              <w:rPr>
                <w:rFonts w:ascii="Times New Roman" w:hAnsi="Times New Roman" w:cs="Times New Roman"/>
                <w:sz w:val="24"/>
                <w:szCs w:val="24"/>
              </w:rPr>
              <w:t>initatives</w:t>
            </w:r>
            <w:proofErr w:type="spellEnd"/>
            <w:r>
              <w:rPr>
                <w:rFonts w:ascii="Times New Roman" w:hAnsi="Times New Roman" w:cs="Times New Roman"/>
                <w:sz w:val="24"/>
                <w:szCs w:val="24"/>
              </w:rPr>
              <w:t xml:space="preserve"> that policy makers can put in place to ensure openness in trade</w:t>
            </w:r>
            <w:r w:rsidR="00667B83" w:rsidRPr="003C6A2D">
              <w:rPr>
                <w:rFonts w:ascii="Times New Roman" w:hAnsi="Times New Roman" w:cs="Times New Roman"/>
                <w:sz w:val="24"/>
                <w:szCs w:val="24"/>
              </w:rPr>
              <w:t>?</w:t>
            </w:r>
          </w:p>
          <w:p w:rsidR="00667B83" w:rsidRPr="003C6A2D" w:rsidRDefault="00667B83" w:rsidP="00C212E4">
            <w:pPr>
              <w:spacing w:line="480" w:lineRule="auto"/>
              <w:contextualSpacing/>
              <w:rPr>
                <w:rFonts w:ascii="Times New Roman" w:hAnsi="Times New Roman" w:cs="Times New Roman"/>
                <w:sz w:val="24"/>
                <w:szCs w:val="24"/>
              </w:rPr>
            </w:pPr>
          </w:p>
        </w:tc>
      </w:tr>
    </w:tbl>
    <w:p w:rsidR="00667B83" w:rsidRPr="006C5225" w:rsidRDefault="00667B83" w:rsidP="00C212E4">
      <w:pPr>
        <w:spacing w:line="480" w:lineRule="auto"/>
        <w:contextualSpacing/>
        <w:rPr>
          <w:rFonts w:ascii="Times New Roman" w:hAnsi="Times New Roman" w:cs="Times New Roman"/>
          <w:sz w:val="24"/>
          <w:szCs w:val="24"/>
        </w:rPr>
      </w:pPr>
    </w:p>
    <w:sectPr w:rsidR="00667B83" w:rsidRPr="006C5225" w:rsidSect="00E813B8">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C1712" w:rsidRDefault="007C1712" w:rsidP="00E813B8">
      <w:pPr>
        <w:spacing w:after="0" w:line="240" w:lineRule="auto"/>
      </w:pPr>
      <w:r>
        <w:separator/>
      </w:r>
    </w:p>
  </w:endnote>
  <w:endnote w:type="continuationSeparator" w:id="0">
    <w:p w:rsidR="007C1712" w:rsidRDefault="007C1712" w:rsidP="00E813B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C1712" w:rsidRDefault="007C1712" w:rsidP="00E813B8">
      <w:pPr>
        <w:spacing w:after="0" w:line="240" w:lineRule="auto"/>
      </w:pPr>
      <w:r>
        <w:separator/>
      </w:r>
    </w:p>
  </w:footnote>
  <w:footnote w:type="continuationSeparator" w:id="0">
    <w:p w:rsidR="007C1712" w:rsidRDefault="007C1712" w:rsidP="00E813B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3B8" w:rsidRPr="00E813B8" w:rsidRDefault="00D64EAA" w:rsidP="00E813B8">
    <w:pPr>
      <w:pStyle w:val="Header"/>
      <w:rPr>
        <w:rFonts w:ascii="Times New Roman" w:hAnsi="Times New Roman" w:cs="Times New Roman"/>
        <w:sz w:val="24"/>
        <w:szCs w:val="24"/>
      </w:rPr>
    </w:pPr>
    <w:r>
      <w:rPr>
        <w:rFonts w:ascii="Times New Roman" w:hAnsi="Times New Roman" w:cs="Times New Roman"/>
        <w:sz w:val="24"/>
        <w:szCs w:val="24"/>
      </w:rPr>
      <w:t xml:space="preserve">ASSIGNMENT TWO                                                                                                                      </w:t>
    </w:r>
    <w:sdt>
      <w:sdtPr>
        <w:rPr>
          <w:rFonts w:ascii="Times New Roman" w:hAnsi="Times New Roman" w:cs="Times New Roman"/>
          <w:sz w:val="24"/>
          <w:szCs w:val="24"/>
        </w:rPr>
        <w:id w:val="-33660141"/>
        <w:docPartObj>
          <w:docPartGallery w:val="Page Numbers (Top of Page)"/>
          <w:docPartUnique/>
        </w:docPartObj>
      </w:sdtPr>
      <w:sdtEndPr>
        <w:rPr>
          <w:noProof/>
        </w:rPr>
      </w:sdtEndPr>
      <w:sdtContent>
        <w:r w:rsidR="001C2E33" w:rsidRPr="00E813B8">
          <w:rPr>
            <w:rFonts w:ascii="Times New Roman" w:hAnsi="Times New Roman" w:cs="Times New Roman"/>
            <w:sz w:val="24"/>
            <w:szCs w:val="24"/>
          </w:rPr>
          <w:fldChar w:fldCharType="begin"/>
        </w:r>
        <w:r w:rsidR="00E813B8" w:rsidRPr="00E813B8">
          <w:rPr>
            <w:rFonts w:ascii="Times New Roman" w:hAnsi="Times New Roman" w:cs="Times New Roman"/>
            <w:sz w:val="24"/>
            <w:szCs w:val="24"/>
          </w:rPr>
          <w:instrText xml:space="preserve"> PAGE   \* MERGEFORMAT </w:instrText>
        </w:r>
        <w:r w:rsidR="001C2E33" w:rsidRPr="00E813B8">
          <w:rPr>
            <w:rFonts w:ascii="Times New Roman" w:hAnsi="Times New Roman" w:cs="Times New Roman"/>
            <w:sz w:val="24"/>
            <w:szCs w:val="24"/>
          </w:rPr>
          <w:fldChar w:fldCharType="separate"/>
        </w:r>
        <w:r w:rsidR="00BA67A9">
          <w:rPr>
            <w:rFonts w:ascii="Times New Roman" w:hAnsi="Times New Roman" w:cs="Times New Roman"/>
            <w:noProof/>
            <w:sz w:val="24"/>
            <w:szCs w:val="24"/>
          </w:rPr>
          <w:t>2</w:t>
        </w:r>
        <w:r w:rsidR="001C2E33" w:rsidRPr="00E813B8">
          <w:rPr>
            <w:rFonts w:ascii="Times New Roman" w:hAnsi="Times New Roman" w:cs="Times New Roman"/>
            <w:noProof/>
            <w:sz w:val="24"/>
            <w:szCs w:val="24"/>
          </w:rPr>
          <w:fldChar w:fldCharType="end"/>
        </w:r>
      </w:sdtContent>
    </w:sdt>
  </w:p>
  <w:p w:rsidR="00E813B8" w:rsidRDefault="00E813B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3B8" w:rsidRPr="00E813B8" w:rsidRDefault="00E813B8">
    <w:pPr>
      <w:pStyle w:val="Header"/>
      <w:rPr>
        <w:rFonts w:ascii="Times New Roman" w:hAnsi="Times New Roman" w:cs="Times New Roman"/>
        <w:sz w:val="24"/>
        <w:szCs w:val="24"/>
      </w:rPr>
    </w:pPr>
    <w:r w:rsidRPr="00E813B8">
      <w:rPr>
        <w:rFonts w:ascii="Times New Roman" w:hAnsi="Times New Roman" w:cs="Times New Roman"/>
        <w:sz w:val="24"/>
        <w:szCs w:val="24"/>
      </w:rPr>
      <w:t xml:space="preserve">Running head: </w:t>
    </w:r>
    <w:r w:rsidR="00D64EAA">
      <w:rPr>
        <w:rFonts w:ascii="Times New Roman" w:hAnsi="Times New Roman" w:cs="Times New Roman"/>
        <w:sz w:val="24"/>
        <w:szCs w:val="24"/>
      </w:rPr>
      <w:t xml:space="preserve">ASSIGNMENT TWO                                                                                             </w:t>
    </w:r>
    <w:r w:rsidRPr="00E813B8">
      <w:rPr>
        <w:rFonts w:ascii="Times New Roman" w:hAnsi="Times New Roman" w:cs="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65C6EDD"/>
    <w:multiLevelType w:val="hybridMultilevel"/>
    <w:tmpl w:val="72A48F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18D0E58"/>
    <w:multiLevelType w:val="hybridMultilevel"/>
    <w:tmpl w:val="14EE5A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Y0M7I0MDQ3MjM2MLE0NjRX0lEKTi0uzszPAykwrAUAqhE09ywAAAA="/>
  </w:docVars>
  <w:rsids>
    <w:rsidRoot w:val="004B7258"/>
    <w:rsid w:val="0004751B"/>
    <w:rsid w:val="000D5FFB"/>
    <w:rsid w:val="00111804"/>
    <w:rsid w:val="00117817"/>
    <w:rsid w:val="00161A32"/>
    <w:rsid w:val="001C2E33"/>
    <w:rsid w:val="002039C6"/>
    <w:rsid w:val="002256FD"/>
    <w:rsid w:val="00240DB3"/>
    <w:rsid w:val="0028335C"/>
    <w:rsid w:val="0028418C"/>
    <w:rsid w:val="002D17C4"/>
    <w:rsid w:val="003440DA"/>
    <w:rsid w:val="00362078"/>
    <w:rsid w:val="003B32EA"/>
    <w:rsid w:val="004277F6"/>
    <w:rsid w:val="00464E44"/>
    <w:rsid w:val="004B7258"/>
    <w:rsid w:val="004C794D"/>
    <w:rsid w:val="005030CB"/>
    <w:rsid w:val="00551AC3"/>
    <w:rsid w:val="005712CC"/>
    <w:rsid w:val="005974D8"/>
    <w:rsid w:val="00597D8E"/>
    <w:rsid w:val="005D67E0"/>
    <w:rsid w:val="00623B94"/>
    <w:rsid w:val="0066678F"/>
    <w:rsid w:val="00667B83"/>
    <w:rsid w:val="00680CD8"/>
    <w:rsid w:val="006C5225"/>
    <w:rsid w:val="006D32FC"/>
    <w:rsid w:val="006E1D49"/>
    <w:rsid w:val="006E5719"/>
    <w:rsid w:val="00700832"/>
    <w:rsid w:val="0070693D"/>
    <w:rsid w:val="00715636"/>
    <w:rsid w:val="00715F03"/>
    <w:rsid w:val="00720B62"/>
    <w:rsid w:val="007C1712"/>
    <w:rsid w:val="00871FAE"/>
    <w:rsid w:val="00882B1B"/>
    <w:rsid w:val="008918BE"/>
    <w:rsid w:val="008A763A"/>
    <w:rsid w:val="008E46E4"/>
    <w:rsid w:val="00923F41"/>
    <w:rsid w:val="00946548"/>
    <w:rsid w:val="009752DB"/>
    <w:rsid w:val="009C24E7"/>
    <w:rsid w:val="009D19DA"/>
    <w:rsid w:val="009E4FE5"/>
    <w:rsid w:val="009F2BD4"/>
    <w:rsid w:val="00A665D0"/>
    <w:rsid w:val="00AA5D8D"/>
    <w:rsid w:val="00AA744C"/>
    <w:rsid w:val="00AB2D17"/>
    <w:rsid w:val="00AB6FAB"/>
    <w:rsid w:val="00B20CC2"/>
    <w:rsid w:val="00B26D83"/>
    <w:rsid w:val="00B543EF"/>
    <w:rsid w:val="00B63BF6"/>
    <w:rsid w:val="00BA67A9"/>
    <w:rsid w:val="00BB6C86"/>
    <w:rsid w:val="00C147FD"/>
    <w:rsid w:val="00C212E4"/>
    <w:rsid w:val="00C22964"/>
    <w:rsid w:val="00C242DB"/>
    <w:rsid w:val="00C34773"/>
    <w:rsid w:val="00CE5EBF"/>
    <w:rsid w:val="00D43515"/>
    <w:rsid w:val="00D4595C"/>
    <w:rsid w:val="00D64EAA"/>
    <w:rsid w:val="00D95F81"/>
    <w:rsid w:val="00E3367D"/>
    <w:rsid w:val="00E50A23"/>
    <w:rsid w:val="00E65962"/>
    <w:rsid w:val="00E813B8"/>
    <w:rsid w:val="00E82D00"/>
    <w:rsid w:val="00E8383A"/>
    <w:rsid w:val="00E862BD"/>
    <w:rsid w:val="00EF357C"/>
    <w:rsid w:val="00F120D8"/>
    <w:rsid w:val="00F37EE6"/>
    <w:rsid w:val="00F40EF0"/>
    <w:rsid w:val="00F52140"/>
    <w:rsid w:val="00F73013"/>
    <w:rsid w:val="00F823EB"/>
    <w:rsid w:val="00FA19D2"/>
    <w:rsid w:val="00FC3AB7"/>
    <w:rsid w:val="00FF593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9D2"/>
  </w:style>
  <w:style w:type="paragraph" w:styleId="Heading3">
    <w:name w:val="heading 3"/>
    <w:basedOn w:val="Normal"/>
    <w:link w:val="Heading3Char"/>
    <w:uiPriority w:val="9"/>
    <w:qFormat/>
    <w:rsid w:val="00D4595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lectable">
    <w:name w:val="selectable"/>
    <w:basedOn w:val="DefaultParagraphFont"/>
    <w:rsid w:val="00B26D83"/>
  </w:style>
  <w:style w:type="character" w:styleId="Hyperlink">
    <w:name w:val="Hyperlink"/>
    <w:basedOn w:val="DefaultParagraphFont"/>
    <w:uiPriority w:val="99"/>
    <w:unhideWhenUsed/>
    <w:rsid w:val="0070693D"/>
    <w:rPr>
      <w:color w:val="0563C1" w:themeColor="hyperlink"/>
      <w:u w:val="single"/>
    </w:rPr>
  </w:style>
  <w:style w:type="character" w:customStyle="1" w:styleId="Heading3Char">
    <w:name w:val="Heading 3 Char"/>
    <w:basedOn w:val="DefaultParagraphFont"/>
    <w:link w:val="Heading3"/>
    <w:uiPriority w:val="9"/>
    <w:rsid w:val="00D4595C"/>
    <w:rPr>
      <w:rFonts w:ascii="Times New Roman" w:eastAsia="Times New Roman" w:hAnsi="Times New Roman" w:cs="Times New Roman"/>
      <w:b/>
      <w:bCs/>
      <w:sz w:val="27"/>
      <w:szCs w:val="27"/>
    </w:rPr>
  </w:style>
  <w:style w:type="character" w:customStyle="1" w:styleId="lffff">
    <w:name w:val="lffff"/>
    <w:basedOn w:val="DefaultParagraphFont"/>
    <w:rsid w:val="00D4595C"/>
  </w:style>
  <w:style w:type="paragraph" w:styleId="NormalWeb">
    <w:name w:val="Normal (Web)"/>
    <w:basedOn w:val="Normal"/>
    <w:uiPriority w:val="99"/>
    <w:unhideWhenUsed/>
    <w:rsid w:val="00D4595C"/>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9752DB"/>
    <w:pPr>
      <w:ind w:left="720"/>
      <w:contextualSpacing/>
    </w:pPr>
  </w:style>
  <w:style w:type="paragraph" w:styleId="Header">
    <w:name w:val="header"/>
    <w:basedOn w:val="Normal"/>
    <w:link w:val="HeaderChar"/>
    <w:uiPriority w:val="99"/>
    <w:unhideWhenUsed/>
    <w:rsid w:val="00E813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13B8"/>
  </w:style>
  <w:style w:type="paragraph" w:styleId="Footer">
    <w:name w:val="footer"/>
    <w:basedOn w:val="Normal"/>
    <w:link w:val="FooterChar"/>
    <w:uiPriority w:val="99"/>
    <w:unhideWhenUsed/>
    <w:rsid w:val="00E813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13B8"/>
  </w:style>
  <w:style w:type="table" w:styleId="TableGrid">
    <w:name w:val="Table Grid"/>
    <w:basedOn w:val="TableNormal"/>
    <w:uiPriority w:val="39"/>
    <w:rsid w:val="00667B8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009530074">
      <w:bodyDiv w:val="1"/>
      <w:marLeft w:val="0"/>
      <w:marRight w:val="0"/>
      <w:marTop w:val="0"/>
      <w:marBottom w:val="0"/>
      <w:divBdr>
        <w:top w:val="none" w:sz="0" w:space="0" w:color="auto"/>
        <w:left w:val="none" w:sz="0" w:space="0" w:color="auto"/>
        <w:bottom w:val="none" w:sz="0" w:space="0" w:color="auto"/>
        <w:right w:val="none" w:sz="0" w:space="0" w:color="auto"/>
      </w:divBdr>
      <w:divsChild>
        <w:div w:id="358699532">
          <w:marLeft w:val="0"/>
          <w:marRight w:val="0"/>
          <w:marTop w:val="0"/>
          <w:marBottom w:val="0"/>
          <w:divBdr>
            <w:top w:val="none" w:sz="0" w:space="0" w:color="auto"/>
            <w:left w:val="none" w:sz="0" w:space="0" w:color="auto"/>
            <w:bottom w:val="none" w:sz="0" w:space="0" w:color="auto"/>
            <w:right w:val="none" w:sz="0" w:space="0" w:color="auto"/>
          </w:divBdr>
          <w:divsChild>
            <w:div w:id="278726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788</Words>
  <Characters>4494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FRANK</cp:lastModifiedBy>
  <cp:revision>2</cp:revision>
  <dcterms:created xsi:type="dcterms:W3CDTF">2018-02-12T13:48:00Z</dcterms:created>
  <dcterms:modified xsi:type="dcterms:W3CDTF">2018-02-12T13:48:00Z</dcterms:modified>
</cp:coreProperties>
</file>